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6DD8" w:rsidRPr="00303C2A" w:rsidRDefault="00951792" w:rsidP="00D56DD8">
      <w:pPr>
        <w:pStyle w:val="a6"/>
        <w:shd w:val="clear" w:color="auto" w:fill="FFFFFF"/>
        <w:spacing w:before="0" w:beforeAutospacing="0" w:after="180" w:afterAutospacing="0" w:line="293" w:lineRule="atLeast"/>
        <w:rPr>
          <w:b/>
          <w:color w:val="000000"/>
          <w:sz w:val="22"/>
          <w:szCs w:val="22"/>
        </w:rPr>
      </w:pPr>
      <w:r w:rsidRPr="00303C2A">
        <w:rPr>
          <w:b/>
          <w:color w:val="000000"/>
          <w:sz w:val="22"/>
          <w:szCs w:val="22"/>
        </w:rPr>
        <w:t xml:space="preserve">                                                                         </w:t>
      </w:r>
      <w:r w:rsidR="00D56DD8" w:rsidRPr="00303C2A">
        <w:rPr>
          <w:b/>
          <w:color w:val="000000"/>
          <w:sz w:val="22"/>
          <w:szCs w:val="22"/>
        </w:rPr>
        <w:t>Рабочий лист №3.</w:t>
      </w:r>
    </w:p>
    <w:p w:rsidR="00951792" w:rsidRPr="00303C2A" w:rsidRDefault="00951792" w:rsidP="00951792">
      <w:pPr>
        <w:rPr>
          <w:rFonts w:ascii="Times New Roman" w:hAnsi="Times New Roman" w:cs="Times New Roman"/>
        </w:rPr>
      </w:pPr>
      <w:r w:rsidRPr="00303C2A">
        <w:rPr>
          <w:rFonts w:ascii="Times New Roman" w:hAnsi="Times New Roman" w:cs="Times New Roman"/>
        </w:rPr>
        <w:t>Фамилия, имя ___________________________________________________</w:t>
      </w:r>
    </w:p>
    <w:p w:rsidR="00951792" w:rsidRPr="00303C2A" w:rsidRDefault="00951792" w:rsidP="00951792">
      <w:pPr>
        <w:rPr>
          <w:rFonts w:ascii="Times New Roman" w:hAnsi="Times New Roman" w:cs="Times New Roman"/>
        </w:rPr>
      </w:pPr>
      <w:r w:rsidRPr="00303C2A">
        <w:rPr>
          <w:rFonts w:ascii="Times New Roman" w:hAnsi="Times New Roman" w:cs="Times New Roman"/>
        </w:rPr>
        <w:t xml:space="preserve"> Класс ____________</w:t>
      </w:r>
    </w:p>
    <w:p w:rsidR="009E29B2" w:rsidRPr="00303C2A" w:rsidRDefault="00080C68" w:rsidP="00080C68">
      <w:pPr>
        <w:jc w:val="center"/>
        <w:rPr>
          <w:rFonts w:ascii="Times New Roman" w:hAnsi="Times New Roman" w:cs="Times New Roman"/>
          <w:b/>
          <w:u w:val="single"/>
        </w:rPr>
      </w:pPr>
      <w:r w:rsidRPr="00303C2A">
        <w:rPr>
          <w:rFonts w:ascii="Times New Roman" w:hAnsi="Times New Roman" w:cs="Times New Roman"/>
          <w:b/>
          <w:u w:val="single"/>
        </w:rPr>
        <w:t xml:space="preserve">Сложноподчинённые с </w:t>
      </w:r>
      <w:proofErr w:type="gramStart"/>
      <w:r w:rsidRPr="00303C2A">
        <w:rPr>
          <w:rFonts w:ascii="Times New Roman" w:hAnsi="Times New Roman" w:cs="Times New Roman"/>
          <w:b/>
          <w:u w:val="single"/>
        </w:rPr>
        <w:t>придаточными</w:t>
      </w:r>
      <w:proofErr w:type="gramEnd"/>
      <w:r w:rsidRPr="00303C2A">
        <w:rPr>
          <w:rFonts w:ascii="Times New Roman" w:hAnsi="Times New Roman" w:cs="Times New Roman"/>
          <w:b/>
          <w:u w:val="single"/>
        </w:rPr>
        <w:t xml:space="preserve"> следствия.</w:t>
      </w:r>
    </w:p>
    <w:tbl>
      <w:tblPr>
        <w:tblW w:w="4935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7262"/>
        <w:gridCol w:w="2907"/>
      </w:tblGrid>
      <w:tr w:rsidR="009E29B2" w:rsidRPr="00303C2A" w:rsidTr="004351D3">
        <w:trPr>
          <w:trHeight w:val="682"/>
          <w:tblCellSpacing w:w="15" w:type="dxa"/>
          <w:jc w:val="center"/>
        </w:trPr>
        <w:tc>
          <w:tcPr>
            <w:tcW w:w="0" w:type="auto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E29B2" w:rsidRPr="00303C2A" w:rsidRDefault="009E29B2" w:rsidP="00A264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gramStart"/>
            <w:r w:rsidRPr="00303C2A">
              <w:rPr>
                <w:rFonts w:ascii="Times New Roman" w:eastAsia="Times New Roman" w:hAnsi="Times New Roman" w:cs="Times New Roman"/>
              </w:rPr>
              <w:t>Отвечают на вопросы</w:t>
            </w:r>
            <w:r w:rsidRPr="00303C2A">
              <w:rPr>
                <w:rFonts w:ascii="Times New Roman" w:eastAsia="Times New Roman" w:hAnsi="Times New Roman" w:cs="Times New Roman"/>
                <w:spacing w:val="48"/>
              </w:rPr>
              <w:t> вследствие чего что произошло</w:t>
            </w:r>
            <w:proofErr w:type="gramEnd"/>
            <w:r w:rsidRPr="00303C2A">
              <w:rPr>
                <w:rFonts w:ascii="Times New Roman" w:eastAsia="Times New Roman" w:hAnsi="Times New Roman" w:cs="Times New Roman"/>
              </w:rPr>
              <w:t>?</w:t>
            </w:r>
            <w:r w:rsidRPr="00303C2A">
              <w:rPr>
                <w:rFonts w:ascii="Times New Roman" w:eastAsia="Times New Roman" w:hAnsi="Times New Roman" w:cs="Times New Roman"/>
                <w:spacing w:val="48"/>
              </w:rPr>
              <w:t> что из этого следует</w:t>
            </w:r>
            <w:r w:rsidRPr="00303C2A">
              <w:rPr>
                <w:rFonts w:ascii="Times New Roman" w:eastAsia="Times New Roman" w:hAnsi="Times New Roman" w:cs="Times New Roman"/>
              </w:rPr>
              <w:t>? и относятся обычно ко всему главному предложению; присоединяются при помощи союза </w:t>
            </w:r>
            <w:r w:rsidRPr="00303C2A">
              <w:rPr>
                <w:rFonts w:ascii="Times New Roman" w:eastAsia="Times New Roman" w:hAnsi="Times New Roman" w:cs="Times New Roman"/>
                <w:i/>
                <w:iCs/>
              </w:rPr>
              <w:t>так что</w:t>
            </w:r>
            <w:r w:rsidRPr="00303C2A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E29B2" w:rsidRPr="00303C2A" w:rsidRDefault="009E29B2" w:rsidP="00A264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03C2A">
              <w:rPr>
                <w:rFonts w:ascii="Times New Roman" w:eastAsia="Times New Roman" w:hAnsi="Times New Roman" w:cs="Times New Roman"/>
                <w:i/>
                <w:iCs/>
              </w:rPr>
              <w:t>Лето было не очень жаркое, так что урожай грибов должен быть хорошим.</w:t>
            </w:r>
          </w:p>
        </w:tc>
      </w:tr>
    </w:tbl>
    <w:p w:rsidR="006D56D7" w:rsidRPr="00303C2A" w:rsidRDefault="006D56D7" w:rsidP="006D56D7">
      <w:pPr>
        <w:rPr>
          <w:rFonts w:ascii="Times New Roman" w:hAnsi="Times New Roman" w:cs="Times New Roman"/>
        </w:rPr>
      </w:pPr>
      <w:r w:rsidRPr="00303C2A">
        <w:rPr>
          <w:rFonts w:ascii="Times New Roman" w:hAnsi="Times New Roman" w:cs="Times New Roman"/>
        </w:rPr>
        <w:t>На дворе стояла совершенно чёрная ночь так что</w:t>
      </w:r>
    </w:p>
    <w:p w:rsidR="006D56D7" w:rsidRPr="00303C2A" w:rsidRDefault="006D56D7" w:rsidP="006D56D7">
      <w:pPr>
        <w:rPr>
          <w:rFonts w:ascii="Times New Roman" w:hAnsi="Times New Roman" w:cs="Times New Roman"/>
        </w:rPr>
      </w:pPr>
      <w:r w:rsidRPr="00303C2A">
        <w:rPr>
          <w:rFonts w:ascii="Times New Roman" w:hAnsi="Times New Roman" w:cs="Times New Roman"/>
        </w:rPr>
        <w:t>Лёд на реке местами уже тронулся так что</w:t>
      </w:r>
    </w:p>
    <w:p w:rsidR="006D56D7" w:rsidRPr="00303C2A" w:rsidRDefault="004351D3" w:rsidP="004351D3">
      <w:pPr>
        <w:rPr>
          <w:rFonts w:ascii="Times New Roman" w:hAnsi="Times New Roman" w:cs="Times New Roman"/>
        </w:rPr>
      </w:pPr>
      <w:r w:rsidRPr="00303C2A">
        <w:rPr>
          <w:rFonts w:ascii="Times New Roman" w:hAnsi="Times New Roman" w:cs="Times New Roman"/>
        </w:rPr>
        <w:t>Вдоль улицы росли  большие старые липы так что</w:t>
      </w:r>
    </w:p>
    <w:p w:rsidR="009E29B2" w:rsidRPr="00303C2A" w:rsidRDefault="00080C68">
      <w:pPr>
        <w:rPr>
          <w:rFonts w:ascii="Times New Roman" w:hAnsi="Times New Roman" w:cs="Times New Roman"/>
          <w:b/>
          <w:u w:val="single"/>
        </w:rPr>
      </w:pPr>
      <w:r w:rsidRPr="00303C2A">
        <w:rPr>
          <w:rFonts w:ascii="Times New Roman" w:hAnsi="Times New Roman" w:cs="Times New Roman"/>
          <w:b/>
          <w:u w:val="single"/>
        </w:rPr>
        <w:t>Сложноподчинённые предложения с придаточными образа действия</w:t>
      </w:r>
      <w:proofErr w:type="gramStart"/>
      <w:r w:rsidRPr="00303C2A">
        <w:rPr>
          <w:rFonts w:ascii="Times New Roman" w:hAnsi="Times New Roman" w:cs="Times New Roman"/>
          <w:b/>
          <w:u w:val="single"/>
        </w:rPr>
        <w:t xml:space="preserve"> ,</w:t>
      </w:r>
      <w:proofErr w:type="gramEnd"/>
      <w:r w:rsidRPr="00303C2A">
        <w:rPr>
          <w:rFonts w:ascii="Times New Roman" w:hAnsi="Times New Roman" w:cs="Times New Roman"/>
          <w:b/>
          <w:u w:val="single"/>
        </w:rPr>
        <w:t xml:space="preserve"> меры и степени.</w:t>
      </w:r>
    </w:p>
    <w:tbl>
      <w:tblPr>
        <w:tblW w:w="50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8498"/>
        <w:gridCol w:w="1805"/>
      </w:tblGrid>
      <w:tr w:rsidR="009E29B2" w:rsidRPr="00303C2A" w:rsidTr="00A26456">
        <w:trPr>
          <w:tblCellSpacing w:w="15" w:type="dxa"/>
          <w:jc w:val="center"/>
        </w:trPr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shd w:val="clear" w:color="auto" w:fill="FFFFFF"/>
            <w:hideMark/>
          </w:tcPr>
          <w:p w:rsidR="009E29B2" w:rsidRPr="00303C2A" w:rsidRDefault="009E29B2" w:rsidP="00A264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03C2A">
              <w:rPr>
                <w:rFonts w:ascii="Times New Roman" w:eastAsia="Times New Roman" w:hAnsi="Times New Roman" w:cs="Times New Roman"/>
              </w:rPr>
              <w:t>Отвечают на вопросы  </w:t>
            </w:r>
            <w:r w:rsidRPr="00303C2A">
              <w:rPr>
                <w:rFonts w:ascii="Times New Roman" w:eastAsia="Times New Roman" w:hAnsi="Times New Roman" w:cs="Times New Roman"/>
                <w:spacing w:val="48"/>
              </w:rPr>
              <w:t>как</w:t>
            </w:r>
            <w:r w:rsidRPr="00303C2A">
              <w:rPr>
                <w:rFonts w:ascii="Times New Roman" w:eastAsia="Times New Roman" w:hAnsi="Times New Roman" w:cs="Times New Roman"/>
              </w:rPr>
              <w:t>? </w:t>
            </w:r>
            <w:r w:rsidRPr="00303C2A">
              <w:rPr>
                <w:rFonts w:ascii="Times New Roman" w:eastAsia="Times New Roman" w:hAnsi="Times New Roman" w:cs="Times New Roman"/>
                <w:spacing w:val="48"/>
              </w:rPr>
              <w:t>каким образом</w:t>
            </w:r>
            <w:r w:rsidRPr="00303C2A">
              <w:rPr>
                <w:rFonts w:ascii="Times New Roman" w:eastAsia="Times New Roman" w:hAnsi="Times New Roman" w:cs="Times New Roman"/>
              </w:rPr>
              <w:t>? </w:t>
            </w:r>
            <w:r w:rsidRPr="00303C2A">
              <w:rPr>
                <w:rFonts w:ascii="Times New Roman" w:eastAsia="Times New Roman" w:hAnsi="Times New Roman" w:cs="Times New Roman"/>
                <w:spacing w:val="48"/>
              </w:rPr>
              <w:t xml:space="preserve">в какой </w:t>
            </w:r>
            <w:proofErr w:type="gramStart"/>
            <w:r w:rsidRPr="00303C2A">
              <w:rPr>
                <w:rFonts w:ascii="Times New Roman" w:eastAsia="Times New Roman" w:hAnsi="Times New Roman" w:cs="Times New Roman"/>
                <w:spacing w:val="48"/>
              </w:rPr>
              <w:t>мере</w:t>
            </w:r>
            <w:proofErr w:type="gramEnd"/>
            <w:r w:rsidRPr="00303C2A">
              <w:rPr>
                <w:rFonts w:ascii="Times New Roman" w:eastAsia="Times New Roman" w:hAnsi="Times New Roman" w:cs="Times New Roman"/>
              </w:rPr>
              <w:t>? </w:t>
            </w:r>
            <w:r w:rsidRPr="00303C2A">
              <w:rPr>
                <w:rFonts w:ascii="Times New Roman" w:eastAsia="Times New Roman" w:hAnsi="Times New Roman" w:cs="Times New Roman"/>
                <w:spacing w:val="48"/>
              </w:rPr>
              <w:t>в какой степени</w:t>
            </w:r>
            <w:r w:rsidRPr="00303C2A">
              <w:rPr>
                <w:rFonts w:ascii="Times New Roman" w:eastAsia="Times New Roman" w:hAnsi="Times New Roman" w:cs="Times New Roman"/>
              </w:rPr>
              <w:t>?</w:t>
            </w:r>
            <w:r w:rsidR="00080C68" w:rsidRPr="00303C2A">
              <w:rPr>
                <w:rFonts w:ascii="Times New Roman" w:eastAsia="Times New Roman" w:hAnsi="Times New Roman" w:cs="Times New Roman"/>
              </w:rPr>
              <w:t xml:space="preserve"> </w:t>
            </w:r>
            <w:r w:rsidRPr="00303C2A">
              <w:rPr>
                <w:rFonts w:ascii="Times New Roman" w:eastAsia="Times New Roman" w:hAnsi="Times New Roman" w:cs="Times New Roman"/>
                <w:spacing w:val="48"/>
              </w:rPr>
              <w:t>насколько</w:t>
            </w:r>
            <w:r w:rsidRPr="00303C2A">
              <w:rPr>
                <w:rFonts w:ascii="Times New Roman" w:eastAsia="Times New Roman" w:hAnsi="Times New Roman" w:cs="Times New Roman"/>
              </w:rPr>
              <w:t>? и относятся обычно к одному слову в главном предложении; присоединяются при помощи союзов </w:t>
            </w:r>
            <w:r w:rsidRPr="00303C2A">
              <w:rPr>
                <w:rFonts w:ascii="Times New Roman" w:eastAsia="Times New Roman" w:hAnsi="Times New Roman" w:cs="Times New Roman"/>
                <w:i/>
                <w:iCs/>
              </w:rPr>
              <w:t>что, чтобы, словно, точно</w:t>
            </w:r>
            <w:r w:rsidRPr="00303C2A">
              <w:rPr>
                <w:rFonts w:ascii="Times New Roman" w:eastAsia="Times New Roman" w:hAnsi="Times New Roman" w:cs="Times New Roman"/>
              </w:rPr>
              <w:t> и союзных слов </w:t>
            </w:r>
            <w:r w:rsidRPr="00303C2A">
              <w:rPr>
                <w:rFonts w:ascii="Times New Roman" w:eastAsia="Times New Roman" w:hAnsi="Times New Roman" w:cs="Times New Roman"/>
                <w:i/>
                <w:iCs/>
              </w:rPr>
              <w:t>как, насколько, сколько</w:t>
            </w:r>
            <w:r w:rsidRPr="00303C2A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shd w:val="clear" w:color="auto" w:fill="FFFFFF"/>
            <w:hideMark/>
          </w:tcPr>
          <w:p w:rsidR="009E29B2" w:rsidRPr="00303C2A" w:rsidRDefault="009E29B2" w:rsidP="00A2645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303C2A">
              <w:rPr>
                <w:rFonts w:ascii="Times New Roman" w:eastAsia="Times New Roman" w:hAnsi="Times New Roman" w:cs="Times New Roman"/>
                <w:i/>
                <w:iCs/>
              </w:rPr>
              <w:t>Мы так устали, что не могли идти дальше.</w:t>
            </w:r>
          </w:p>
        </w:tc>
      </w:tr>
    </w:tbl>
    <w:p w:rsidR="009E29B2" w:rsidRPr="00303C2A" w:rsidRDefault="004351D3">
      <w:pPr>
        <w:rPr>
          <w:rFonts w:ascii="Times New Roman" w:hAnsi="Times New Roman" w:cs="Times New Roman"/>
        </w:rPr>
      </w:pPr>
      <w:r w:rsidRPr="00303C2A">
        <w:rPr>
          <w:rFonts w:ascii="Times New Roman" w:hAnsi="Times New Roman" w:cs="Times New Roman"/>
        </w:rPr>
        <w:t xml:space="preserve">Я </w:t>
      </w:r>
      <w:r w:rsidR="00935A87" w:rsidRPr="00303C2A">
        <w:rPr>
          <w:rFonts w:ascii="Times New Roman" w:hAnsi="Times New Roman" w:cs="Times New Roman"/>
        </w:rPr>
        <w:t xml:space="preserve"> выполнил работу так чтобы</w:t>
      </w:r>
    </w:p>
    <w:p w:rsidR="00935A87" w:rsidRPr="00303C2A" w:rsidRDefault="00935A87">
      <w:pPr>
        <w:rPr>
          <w:rFonts w:ascii="Times New Roman" w:hAnsi="Times New Roman" w:cs="Times New Roman"/>
        </w:rPr>
      </w:pPr>
      <w:r w:rsidRPr="00303C2A">
        <w:rPr>
          <w:rFonts w:ascii="Times New Roman" w:hAnsi="Times New Roman" w:cs="Times New Roman"/>
        </w:rPr>
        <w:t>Луна светила так ярко что</w:t>
      </w:r>
    </w:p>
    <w:p w:rsidR="00935A87" w:rsidRPr="00303C2A" w:rsidRDefault="00935A87">
      <w:pPr>
        <w:rPr>
          <w:rFonts w:ascii="Times New Roman" w:hAnsi="Times New Roman" w:cs="Times New Roman"/>
        </w:rPr>
      </w:pPr>
      <w:r w:rsidRPr="00303C2A">
        <w:rPr>
          <w:rFonts w:ascii="Times New Roman" w:hAnsi="Times New Roman" w:cs="Times New Roman"/>
        </w:rPr>
        <w:t>Глаза настолько привыкли к темноте что</w:t>
      </w:r>
    </w:p>
    <w:p w:rsidR="00935A87" w:rsidRPr="00303C2A" w:rsidRDefault="00935A87">
      <w:pPr>
        <w:rPr>
          <w:rFonts w:ascii="Times New Roman" w:hAnsi="Times New Roman" w:cs="Times New Roman"/>
        </w:rPr>
      </w:pPr>
      <w:r w:rsidRPr="00303C2A">
        <w:rPr>
          <w:rFonts w:ascii="Times New Roman" w:hAnsi="Times New Roman" w:cs="Times New Roman"/>
        </w:rPr>
        <w:t>Мне стало до такой степени интересно что</w:t>
      </w:r>
    </w:p>
    <w:p w:rsidR="009E29B2" w:rsidRPr="00303C2A" w:rsidRDefault="00080C68" w:rsidP="00080C68">
      <w:pPr>
        <w:jc w:val="center"/>
        <w:rPr>
          <w:rFonts w:ascii="Times New Roman" w:hAnsi="Times New Roman" w:cs="Times New Roman"/>
          <w:b/>
          <w:u w:val="single"/>
        </w:rPr>
      </w:pPr>
      <w:r w:rsidRPr="00303C2A">
        <w:rPr>
          <w:rFonts w:ascii="Times New Roman" w:hAnsi="Times New Roman" w:cs="Times New Roman"/>
          <w:b/>
          <w:u w:val="single"/>
        </w:rPr>
        <w:t>Сложноподчинённые с придаточными сравнительными.</w:t>
      </w:r>
    </w:p>
    <w:tbl>
      <w:tblPr>
        <w:tblW w:w="50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7332"/>
        <w:gridCol w:w="2971"/>
      </w:tblGrid>
      <w:tr w:rsidR="009E29B2" w:rsidRPr="00303C2A" w:rsidTr="00A26456">
        <w:trPr>
          <w:tblCellSpacing w:w="15" w:type="dxa"/>
          <w:jc w:val="center"/>
        </w:trPr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shd w:val="clear" w:color="auto" w:fill="FFFFFF"/>
            <w:hideMark/>
          </w:tcPr>
          <w:p w:rsidR="009E29B2" w:rsidRPr="00303C2A" w:rsidRDefault="009E29B2" w:rsidP="00A264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gramStart"/>
            <w:r w:rsidRPr="00303C2A">
              <w:rPr>
                <w:rFonts w:ascii="Times New Roman" w:eastAsia="Times New Roman" w:hAnsi="Times New Roman" w:cs="Times New Roman"/>
              </w:rPr>
              <w:t>Отвечают на вопросы </w:t>
            </w:r>
            <w:r w:rsidRPr="00303C2A">
              <w:rPr>
                <w:rFonts w:ascii="Times New Roman" w:eastAsia="Times New Roman" w:hAnsi="Times New Roman" w:cs="Times New Roman"/>
                <w:spacing w:val="48"/>
              </w:rPr>
              <w:t> как что</w:t>
            </w:r>
            <w:r w:rsidRPr="00303C2A">
              <w:rPr>
                <w:rFonts w:ascii="Times New Roman" w:eastAsia="Times New Roman" w:hAnsi="Times New Roman" w:cs="Times New Roman"/>
              </w:rPr>
              <w:t>?</w:t>
            </w:r>
            <w:r w:rsidRPr="00303C2A">
              <w:rPr>
                <w:rFonts w:ascii="Times New Roman" w:eastAsia="Times New Roman" w:hAnsi="Times New Roman" w:cs="Times New Roman"/>
                <w:spacing w:val="48"/>
              </w:rPr>
              <w:t> как кто</w:t>
            </w:r>
            <w:r w:rsidRPr="00303C2A">
              <w:rPr>
                <w:rFonts w:ascii="Times New Roman" w:eastAsia="Times New Roman" w:hAnsi="Times New Roman" w:cs="Times New Roman"/>
              </w:rPr>
              <w:t>?</w:t>
            </w:r>
            <w:r w:rsidRPr="00303C2A">
              <w:rPr>
                <w:rFonts w:ascii="Times New Roman" w:eastAsia="Times New Roman" w:hAnsi="Times New Roman" w:cs="Times New Roman"/>
                <w:spacing w:val="48"/>
              </w:rPr>
              <w:t> чем что</w:t>
            </w:r>
            <w:r w:rsidRPr="00303C2A">
              <w:rPr>
                <w:rFonts w:ascii="Times New Roman" w:eastAsia="Times New Roman" w:hAnsi="Times New Roman" w:cs="Times New Roman"/>
              </w:rPr>
              <w:t>?</w:t>
            </w:r>
            <w:r w:rsidRPr="00303C2A">
              <w:rPr>
                <w:rFonts w:ascii="Times New Roman" w:eastAsia="Times New Roman" w:hAnsi="Times New Roman" w:cs="Times New Roman"/>
                <w:spacing w:val="48"/>
              </w:rPr>
              <w:t> чем кто</w:t>
            </w:r>
            <w:r w:rsidRPr="00303C2A">
              <w:rPr>
                <w:rFonts w:ascii="Times New Roman" w:eastAsia="Times New Roman" w:hAnsi="Times New Roman" w:cs="Times New Roman"/>
              </w:rPr>
              <w:t>? и относятся обычно ко всему главному предложению; присоединяются при помощи союзов </w:t>
            </w:r>
            <w:r w:rsidRPr="00303C2A">
              <w:rPr>
                <w:rFonts w:ascii="Times New Roman" w:eastAsia="Times New Roman" w:hAnsi="Times New Roman" w:cs="Times New Roman"/>
                <w:i/>
                <w:iCs/>
              </w:rPr>
              <w:t>как, подобно тому как, словно, будто, точно, как будто, как если бы, что</w:t>
            </w:r>
            <w:r w:rsidRPr="00303C2A">
              <w:rPr>
                <w:rFonts w:ascii="Times New Roman" w:eastAsia="Times New Roman" w:hAnsi="Times New Roman" w:cs="Times New Roman"/>
              </w:rPr>
              <w:t>.</w:t>
            </w:r>
            <w:proofErr w:type="gramEnd"/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shd w:val="clear" w:color="auto" w:fill="FFFFFF"/>
            <w:hideMark/>
          </w:tcPr>
          <w:p w:rsidR="009E29B2" w:rsidRPr="00303C2A" w:rsidRDefault="009E29B2" w:rsidP="00A264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03C2A">
              <w:rPr>
                <w:rFonts w:ascii="Times New Roman" w:eastAsia="Times New Roman" w:hAnsi="Times New Roman" w:cs="Times New Roman"/>
                <w:i/>
                <w:iCs/>
              </w:rPr>
              <w:t>Ветви березы тянутся к солнцу, как будто протягивают ему свои руки.</w:t>
            </w:r>
          </w:p>
        </w:tc>
      </w:tr>
    </w:tbl>
    <w:tbl>
      <w:tblPr>
        <w:tblStyle w:val="a5"/>
        <w:tblW w:w="0" w:type="auto"/>
        <w:tblLook w:val="04A0"/>
      </w:tblPr>
      <w:tblGrid>
        <w:gridCol w:w="2235"/>
        <w:gridCol w:w="4110"/>
        <w:gridCol w:w="3934"/>
      </w:tblGrid>
      <w:tr w:rsidR="00F4608F" w:rsidRPr="00303C2A" w:rsidTr="00951792">
        <w:tc>
          <w:tcPr>
            <w:tcW w:w="2235" w:type="dxa"/>
          </w:tcPr>
          <w:p w:rsidR="00F4608F" w:rsidRPr="00303C2A" w:rsidRDefault="00F4608F" w:rsidP="00F4608F">
            <w:pPr>
              <w:rPr>
                <w:rFonts w:ascii="Times New Roman" w:hAnsi="Times New Roman" w:cs="Times New Roman"/>
                <w:b/>
              </w:rPr>
            </w:pPr>
            <w:r w:rsidRPr="00303C2A">
              <w:rPr>
                <w:rFonts w:ascii="Times New Roman" w:hAnsi="Times New Roman" w:cs="Times New Roman"/>
                <w:b/>
              </w:rPr>
              <w:t>Предложения с второстепенными ЧП</w:t>
            </w:r>
          </w:p>
        </w:tc>
        <w:tc>
          <w:tcPr>
            <w:tcW w:w="4110" w:type="dxa"/>
          </w:tcPr>
          <w:p w:rsidR="00F4608F" w:rsidRPr="00303C2A" w:rsidRDefault="00F4608F">
            <w:pPr>
              <w:rPr>
                <w:rFonts w:ascii="Times New Roman" w:hAnsi="Times New Roman" w:cs="Times New Roman"/>
                <w:b/>
              </w:rPr>
            </w:pPr>
            <w:r w:rsidRPr="00303C2A">
              <w:rPr>
                <w:rFonts w:ascii="Times New Roman" w:hAnsi="Times New Roman" w:cs="Times New Roman"/>
                <w:b/>
              </w:rPr>
              <w:t>Со сравнительными оборотами</w:t>
            </w:r>
          </w:p>
        </w:tc>
        <w:tc>
          <w:tcPr>
            <w:tcW w:w="3934" w:type="dxa"/>
          </w:tcPr>
          <w:p w:rsidR="00F4608F" w:rsidRPr="00303C2A" w:rsidRDefault="00F4608F">
            <w:pPr>
              <w:rPr>
                <w:rFonts w:ascii="Times New Roman" w:hAnsi="Times New Roman" w:cs="Times New Roman"/>
                <w:b/>
              </w:rPr>
            </w:pPr>
            <w:r w:rsidRPr="00303C2A">
              <w:rPr>
                <w:rFonts w:ascii="Times New Roman" w:hAnsi="Times New Roman" w:cs="Times New Roman"/>
                <w:b/>
              </w:rPr>
              <w:t>Со сравнительными придаточными в СПП</w:t>
            </w:r>
          </w:p>
        </w:tc>
      </w:tr>
      <w:tr w:rsidR="00F4608F" w:rsidRPr="00303C2A" w:rsidTr="00FB5BAB">
        <w:trPr>
          <w:trHeight w:val="3208"/>
        </w:trPr>
        <w:tc>
          <w:tcPr>
            <w:tcW w:w="2235" w:type="dxa"/>
          </w:tcPr>
          <w:p w:rsidR="00F4608F" w:rsidRPr="00303C2A" w:rsidRDefault="00F4608F" w:rsidP="00F4608F">
            <w:pPr>
              <w:rPr>
                <w:rFonts w:ascii="Times New Roman" w:hAnsi="Times New Roman" w:cs="Times New Roman"/>
              </w:rPr>
            </w:pPr>
            <w:r w:rsidRPr="00303C2A">
              <w:rPr>
                <w:rFonts w:ascii="Times New Roman" w:hAnsi="Times New Roman" w:cs="Times New Roman"/>
              </w:rPr>
              <w:t xml:space="preserve">1.Он шёл осторожно, по-звериному. </w:t>
            </w:r>
          </w:p>
          <w:p w:rsidR="00951792" w:rsidRPr="00303C2A" w:rsidRDefault="00951792" w:rsidP="00F4608F">
            <w:pPr>
              <w:rPr>
                <w:rFonts w:ascii="Times New Roman" w:hAnsi="Times New Roman" w:cs="Times New Roman"/>
              </w:rPr>
            </w:pPr>
          </w:p>
          <w:p w:rsidR="00951792" w:rsidRPr="00303C2A" w:rsidRDefault="00951792" w:rsidP="00F4608F">
            <w:pPr>
              <w:rPr>
                <w:rFonts w:ascii="Times New Roman" w:hAnsi="Times New Roman" w:cs="Times New Roman"/>
              </w:rPr>
            </w:pPr>
          </w:p>
          <w:p w:rsidR="00F4608F" w:rsidRPr="00303C2A" w:rsidRDefault="00F4608F" w:rsidP="00F4608F">
            <w:pPr>
              <w:rPr>
                <w:rFonts w:ascii="Times New Roman" w:hAnsi="Times New Roman" w:cs="Times New Roman"/>
              </w:rPr>
            </w:pPr>
            <w:r w:rsidRPr="00303C2A">
              <w:rPr>
                <w:rFonts w:ascii="Times New Roman" w:hAnsi="Times New Roman" w:cs="Times New Roman"/>
              </w:rPr>
              <w:t xml:space="preserve">2.Опавшие листья лежат разноцветным ковром. </w:t>
            </w:r>
          </w:p>
          <w:p w:rsidR="00951792" w:rsidRPr="00303C2A" w:rsidRDefault="00951792" w:rsidP="00F4608F">
            <w:pPr>
              <w:rPr>
                <w:rFonts w:ascii="Times New Roman" w:hAnsi="Times New Roman" w:cs="Times New Roman"/>
              </w:rPr>
            </w:pPr>
          </w:p>
          <w:p w:rsidR="00951792" w:rsidRPr="00303C2A" w:rsidRDefault="00951792" w:rsidP="00F4608F">
            <w:pPr>
              <w:rPr>
                <w:rFonts w:ascii="Times New Roman" w:hAnsi="Times New Roman" w:cs="Times New Roman"/>
              </w:rPr>
            </w:pPr>
          </w:p>
          <w:p w:rsidR="00F4608F" w:rsidRPr="00303C2A" w:rsidRDefault="00F4608F" w:rsidP="00F4608F">
            <w:pPr>
              <w:rPr>
                <w:rFonts w:ascii="Times New Roman" w:hAnsi="Times New Roman" w:cs="Times New Roman"/>
              </w:rPr>
            </w:pPr>
            <w:r w:rsidRPr="00303C2A">
              <w:rPr>
                <w:rFonts w:ascii="Times New Roman" w:hAnsi="Times New Roman" w:cs="Times New Roman"/>
              </w:rPr>
              <w:t xml:space="preserve">3.Он жаждал свободы подобно птице. </w:t>
            </w:r>
          </w:p>
          <w:p w:rsidR="00F4608F" w:rsidRPr="00303C2A" w:rsidRDefault="00F4608F" w:rsidP="00FB5B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</w:tcPr>
          <w:p w:rsidR="00F4608F" w:rsidRPr="00303C2A" w:rsidRDefault="00F4608F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934" w:type="dxa"/>
          </w:tcPr>
          <w:p w:rsidR="00F4608F" w:rsidRPr="00303C2A" w:rsidRDefault="00F4608F">
            <w:pPr>
              <w:rPr>
                <w:rFonts w:ascii="Times New Roman" w:hAnsi="Times New Roman" w:cs="Times New Roman"/>
                <w:b/>
              </w:rPr>
            </w:pPr>
          </w:p>
        </w:tc>
      </w:tr>
    </w:tbl>
    <w:p w:rsidR="00F4608F" w:rsidRPr="00303C2A" w:rsidRDefault="00F4608F" w:rsidP="00FB5BAB">
      <w:pPr>
        <w:rPr>
          <w:rFonts w:ascii="Times New Roman" w:hAnsi="Times New Roman" w:cs="Times New Roman"/>
          <w:b/>
        </w:rPr>
      </w:pPr>
    </w:p>
    <w:sectPr w:rsidR="00F4608F" w:rsidRPr="00303C2A" w:rsidSect="00D56DD8">
      <w:pgSz w:w="11906" w:h="16838"/>
      <w:pgMar w:top="851" w:right="850" w:bottom="426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D40515"/>
    <w:multiLevelType w:val="hybridMultilevel"/>
    <w:tmpl w:val="A5E832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E29B2"/>
    <w:rsid w:val="00080C68"/>
    <w:rsid w:val="002C3AB3"/>
    <w:rsid w:val="00303C2A"/>
    <w:rsid w:val="004351D3"/>
    <w:rsid w:val="00465065"/>
    <w:rsid w:val="004E1D40"/>
    <w:rsid w:val="006D56D7"/>
    <w:rsid w:val="008327D2"/>
    <w:rsid w:val="00935A87"/>
    <w:rsid w:val="00951792"/>
    <w:rsid w:val="009E29B2"/>
    <w:rsid w:val="00D35DEF"/>
    <w:rsid w:val="00D56DD8"/>
    <w:rsid w:val="00DC4526"/>
    <w:rsid w:val="00F4608F"/>
    <w:rsid w:val="00FB5B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27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080C68"/>
  </w:style>
  <w:style w:type="character" w:styleId="a3">
    <w:name w:val="Hyperlink"/>
    <w:basedOn w:val="a0"/>
    <w:uiPriority w:val="99"/>
    <w:semiHidden/>
    <w:unhideWhenUsed/>
    <w:rsid w:val="00080C68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6D56D7"/>
    <w:pPr>
      <w:ind w:left="720"/>
      <w:contextualSpacing/>
    </w:pPr>
  </w:style>
  <w:style w:type="table" w:styleId="a5">
    <w:name w:val="Table Grid"/>
    <w:basedOn w:val="a1"/>
    <w:uiPriority w:val="59"/>
    <w:rsid w:val="00F4608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semiHidden/>
    <w:unhideWhenUsed/>
    <w:rsid w:val="00D56D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53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2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244</Words>
  <Characters>1396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Alexandr_R</dc:creator>
  <cp:keywords/>
  <dc:description/>
  <cp:lastModifiedBy>Galina_R</cp:lastModifiedBy>
  <cp:revision>10</cp:revision>
  <dcterms:created xsi:type="dcterms:W3CDTF">2015-02-02T17:22:00Z</dcterms:created>
  <dcterms:modified xsi:type="dcterms:W3CDTF">2017-04-23T15:12:00Z</dcterms:modified>
</cp:coreProperties>
</file>